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D909D6" w14:textId="14546324" w:rsidR="007E023E" w:rsidRPr="007E023E" w:rsidRDefault="007E023E" w:rsidP="007E023E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7E023E">
        <w:rPr>
          <w:rFonts w:ascii="標楷體" w:eastAsia="標楷體" w:hAnsi="標楷體" w:hint="eastAsia"/>
          <w:sz w:val="28"/>
          <w:szCs w:val="28"/>
        </w:rPr>
        <w:t>附件</w:t>
      </w:r>
      <w:r w:rsidRPr="007E023E">
        <w:rPr>
          <w:rFonts w:ascii="標楷體" w:eastAsia="標楷體" w:hAnsi="標楷體" w:hint="eastAsia"/>
          <w:sz w:val="28"/>
          <w:szCs w:val="28"/>
        </w:rPr>
        <w:t>3</w:t>
      </w:r>
    </w:p>
    <w:p w14:paraId="16C4ECB0" w14:textId="39B4C43C" w:rsidR="00371A22" w:rsidRPr="006A5202" w:rsidRDefault="00322CB3" w:rsidP="007D6E67">
      <w:pPr>
        <w:snapToGrid w:val="0"/>
        <w:spacing w:line="360" w:lineRule="auto"/>
        <w:jc w:val="center"/>
        <w:rPr>
          <w:rFonts w:ascii="標楷體" w:eastAsia="標楷體" w:hAnsi="標楷體" w:hint="eastAsia"/>
          <w:sz w:val="32"/>
          <w:szCs w:val="32"/>
        </w:rPr>
      </w:pPr>
      <w:proofErr w:type="gramStart"/>
      <w:r>
        <w:rPr>
          <w:rFonts w:ascii="標楷體" w:eastAsia="標楷體" w:hAnsi="標楷體" w:hint="eastAsia"/>
          <w:sz w:val="32"/>
          <w:szCs w:val="32"/>
        </w:rPr>
        <w:t>漁電共生</w:t>
      </w:r>
      <w:proofErr w:type="gramEnd"/>
      <w:r>
        <w:rPr>
          <w:rFonts w:ascii="標楷體" w:eastAsia="標楷體" w:hAnsi="標楷體" w:hint="eastAsia"/>
          <w:sz w:val="32"/>
          <w:szCs w:val="32"/>
        </w:rPr>
        <w:t>試驗育成</w:t>
      </w:r>
      <w:r w:rsidR="007D6E67">
        <w:rPr>
          <w:rFonts w:ascii="標楷體" w:eastAsia="標楷體" w:hAnsi="標楷體" w:hint="eastAsia"/>
          <w:sz w:val="32"/>
          <w:szCs w:val="32"/>
        </w:rPr>
        <w:t>基地</w:t>
      </w:r>
      <w:r w:rsidR="002B76BC">
        <w:rPr>
          <w:rFonts w:ascii="標楷體" w:eastAsia="標楷體" w:hAnsi="標楷體" w:hint="eastAsia"/>
          <w:sz w:val="32"/>
          <w:szCs w:val="32"/>
        </w:rPr>
        <w:t>營運計畫</w:t>
      </w:r>
      <w:r w:rsidR="006A5202" w:rsidRPr="006A5202">
        <w:rPr>
          <w:rFonts w:ascii="標楷體" w:eastAsia="標楷體" w:hAnsi="標楷體" w:hint="eastAsia"/>
          <w:sz w:val="32"/>
          <w:szCs w:val="32"/>
        </w:rPr>
        <w:t>書大綱</w:t>
      </w:r>
    </w:p>
    <w:p w14:paraId="1BB8E705" w14:textId="77777777" w:rsidR="006A5202" w:rsidRPr="006A5202" w:rsidRDefault="006A5202" w:rsidP="006A5202">
      <w:pPr>
        <w:snapToGrid w:val="0"/>
        <w:spacing w:line="360" w:lineRule="auto"/>
        <w:rPr>
          <w:rFonts w:ascii="標楷體" w:eastAsia="標楷體" w:hAnsi="標楷體" w:hint="eastAsia"/>
          <w:sz w:val="28"/>
          <w:szCs w:val="28"/>
        </w:rPr>
      </w:pPr>
    </w:p>
    <w:p w14:paraId="1F835E72" w14:textId="77777777" w:rsidR="006A5202" w:rsidRPr="006A5202" w:rsidRDefault="006A5202" w:rsidP="00E30F2D">
      <w:pPr>
        <w:numPr>
          <w:ilvl w:val="0"/>
          <w:numId w:val="1"/>
        </w:numPr>
        <w:tabs>
          <w:tab w:val="left" w:pos="567"/>
        </w:tabs>
        <w:snapToGrid w:val="0"/>
        <w:spacing w:line="360" w:lineRule="auto"/>
        <w:rPr>
          <w:rFonts w:ascii="標楷體" w:eastAsia="標楷體" w:hAnsi="標楷體" w:hint="eastAsia"/>
          <w:sz w:val="28"/>
          <w:szCs w:val="28"/>
        </w:rPr>
      </w:pPr>
      <w:r w:rsidRPr="006A5202">
        <w:rPr>
          <w:rFonts w:ascii="標楷體" w:eastAsia="標楷體" w:hAnsi="標楷體" w:hint="eastAsia"/>
          <w:sz w:val="28"/>
          <w:szCs w:val="28"/>
        </w:rPr>
        <w:t>公司概況</w:t>
      </w:r>
      <w:bookmarkStart w:id="0" w:name="_GoBack"/>
      <w:bookmarkEnd w:id="0"/>
    </w:p>
    <w:p w14:paraId="0DCAF4AA" w14:textId="77777777" w:rsidR="006A5202" w:rsidRPr="00FA0E5A" w:rsidRDefault="006A5202" w:rsidP="00E30F2D">
      <w:pPr>
        <w:numPr>
          <w:ilvl w:val="1"/>
          <w:numId w:val="1"/>
        </w:numPr>
        <w:snapToGrid w:val="0"/>
        <w:spacing w:line="360" w:lineRule="auto"/>
        <w:ind w:hanging="586"/>
        <w:rPr>
          <w:rFonts w:ascii="標楷體" w:eastAsia="標楷體" w:hAnsi="標楷體"/>
        </w:rPr>
      </w:pPr>
      <w:r w:rsidRPr="00FA0E5A">
        <w:rPr>
          <w:rFonts w:ascii="標楷體" w:eastAsia="標楷體" w:hAnsi="標楷體" w:hint="eastAsia"/>
        </w:rPr>
        <w:t>基本資料與設立緣由</w:t>
      </w:r>
    </w:p>
    <w:p w14:paraId="3E18C88B" w14:textId="77777777" w:rsidR="005973F5" w:rsidRPr="00FA0E5A" w:rsidRDefault="00612891" w:rsidP="00E30F2D">
      <w:pPr>
        <w:widowControl/>
        <w:numPr>
          <w:ilvl w:val="1"/>
          <w:numId w:val="6"/>
        </w:numPr>
        <w:spacing w:line="400" w:lineRule="exact"/>
        <w:rPr>
          <w:rFonts w:eastAsia="標楷體"/>
          <w:color w:val="000000"/>
          <w:kern w:val="0"/>
        </w:rPr>
      </w:pPr>
      <w:r>
        <w:rPr>
          <w:rFonts w:eastAsia="標楷體"/>
          <w:color w:val="000000"/>
          <w:kern w:val="0"/>
        </w:rPr>
        <w:t>公司成立日期、</w:t>
      </w:r>
      <w:r w:rsidR="005973F5" w:rsidRPr="00FA0E5A">
        <w:rPr>
          <w:rFonts w:eastAsia="標楷體"/>
          <w:color w:val="000000"/>
          <w:kern w:val="0"/>
        </w:rPr>
        <w:t>源起及設置地點</w:t>
      </w:r>
    </w:p>
    <w:p w14:paraId="57D24B78" w14:textId="77777777" w:rsidR="005973F5" w:rsidRPr="00612891" w:rsidRDefault="00612891" w:rsidP="00612891">
      <w:pPr>
        <w:widowControl/>
        <w:numPr>
          <w:ilvl w:val="1"/>
          <w:numId w:val="6"/>
        </w:numPr>
        <w:spacing w:line="400" w:lineRule="exact"/>
        <w:rPr>
          <w:rFonts w:eastAsia="標楷體" w:hint="eastAsia"/>
          <w:color w:val="000000"/>
          <w:kern w:val="0"/>
        </w:rPr>
      </w:pPr>
      <w:r w:rsidRPr="00612891">
        <w:rPr>
          <w:rFonts w:eastAsia="標楷體" w:hint="eastAsia"/>
          <w:color w:val="000000"/>
          <w:kern w:val="0"/>
        </w:rPr>
        <w:t>組織架構</w:t>
      </w:r>
    </w:p>
    <w:p w14:paraId="39A625AB" w14:textId="77777777" w:rsidR="005973F5" w:rsidRPr="00FA0E5A" w:rsidRDefault="005973F5" w:rsidP="00E30F2D">
      <w:pPr>
        <w:widowControl/>
        <w:numPr>
          <w:ilvl w:val="1"/>
          <w:numId w:val="6"/>
        </w:numPr>
        <w:spacing w:line="400" w:lineRule="exact"/>
        <w:rPr>
          <w:rFonts w:eastAsia="標楷體"/>
          <w:color w:val="000000"/>
          <w:kern w:val="0"/>
        </w:rPr>
      </w:pPr>
      <w:r w:rsidRPr="00FA0E5A">
        <w:rPr>
          <w:rFonts w:eastAsia="標楷體"/>
          <w:color w:val="000000"/>
          <w:kern w:val="0"/>
        </w:rPr>
        <w:t>公司資本額、目前從業人員數、股東結構</w:t>
      </w:r>
    </w:p>
    <w:p w14:paraId="35FFDA41" w14:textId="77777777" w:rsidR="008C3207" w:rsidRPr="00612891" w:rsidRDefault="005973F5" w:rsidP="00612891">
      <w:pPr>
        <w:widowControl/>
        <w:numPr>
          <w:ilvl w:val="1"/>
          <w:numId w:val="6"/>
        </w:numPr>
        <w:spacing w:afterLines="50" w:after="180" w:line="400" w:lineRule="exact"/>
        <w:rPr>
          <w:rFonts w:eastAsia="標楷體" w:hint="eastAsia"/>
          <w:color w:val="000000"/>
          <w:kern w:val="0"/>
        </w:rPr>
      </w:pPr>
      <w:r w:rsidRPr="00FA0E5A">
        <w:rPr>
          <w:rFonts w:eastAsia="標楷體"/>
          <w:color w:val="000000"/>
          <w:kern w:val="0"/>
        </w:rPr>
        <w:t>公司願景、使命、經營方針、策略目標、品質與環境政策</w:t>
      </w:r>
    </w:p>
    <w:p w14:paraId="3364ADE1" w14:textId="77777777" w:rsidR="006A5202" w:rsidRDefault="006A5202" w:rsidP="000D590A">
      <w:pPr>
        <w:numPr>
          <w:ilvl w:val="0"/>
          <w:numId w:val="1"/>
        </w:numPr>
        <w:tabs>
          <w:tab w:val="left" w:pos="567"/>
        </w:tabs>
        <w:snapToGrid w:val="0"/>
        <w:spacing w:beforeLines="50" w:before="180" w:afterLines="50" w:after="180"/>
        <w:ind w:left="563" w:hangingChars="201" w:hanging="563"/>
        <w:rPr>
          <w:rFonts w:ascii="標楷體" w:eastAsia="標楷體" w:hAnsi="標楷體"/>
          <w:sz w:val="28"/>
          <w:szCs w:val="28"/>
        </w:rPr>
      </w:pPr>
      <w:r w:rsidRPr="006A5202">
        <w:rPr>
          <w:rFonts w:ascii="標楷體" w:eastAsia="標楷體" w:hAnsi="標楷體" w:hint="eastAsia"/>
          <w:sz w:val="28"/>
          <w:szCs w:val="28"/>
        </w:rPr>
        <w:t>經營團隊</w:t>
      </w:r>
    </w:p>
    <w:p w14:paraId="386F6868" w14:textId="77777777" w:rsidR="008423AC" w:rsidRDefault="008423AC" w:rsidP="00A25FA7">
      <w:pPr>
        <w:widowControl/>
        <w:numPr>
          <w:ilvl w:val="0"/>
          <w:numId w:val="7"/>
        </w:numPr>
        <w:tabs>
          <w:tab w:val="clear" w:pos="960"/>
          <w:tab w:val="num" w:pos="709"/>
        </w:tabs>
        <w:spacing w:beforeLines="50" w:before="180" w:afterLines="50" w:after="180"/>
        <w:ind w:left="1134" w:hanging="567"/>
        <w:rPr>
          <w:rFonts w:eastAsia="標楷體"/>
          <w:color w:val="000000"/>
          <w:kern w:val="0"/>
        </w:rPr>
      </w:pPr>
      <w:r>
        <w:rPr>
          <w:rFonts w:eastAsia="標楷體"/>
          <w:color w:val="000000"/>
          <w:kern w:val="0"/>
        </w:rPr>
        <w:t>經營團隊的</w:t>
      </w:r>
      <w:r w:rsidR="00612891">
        <w:rPr>
          <w:rFonts w:eastAsia="標楷體" w:hint="eastAsia"/>
          <w:color w:val="000000"/>
          <w:kern w:val="0"/>
        </w:rPr>
        <w:t>能力</w:t>
      </w:r>
      <w:r>
        <w:rPr>
          <w:rFonts w:eastAsia="標楷體"/>
          <w:color w:val="000000"/>
          <w:kern w:val="0"/>
        </w:rPr>
        <w:t>、產業經驗與執掌業務說明</w:t>
      </w:r>
    </w:p>
    <w:p w14:paraId="25052531" w14:textId="77777777" w:rsidR="00612891" w:rsidRDefault="00612891" w:rsidP="00A25FA7">
      <w:pPr>
        <w:widowControl/>
        <w:numPr>
          <w:ilvl w:val="0"/>
          <w:numId w:val="7"/>
        </w:numPr>
        <w:tabs>
          <w:tab w:val="clear" w:pos="960"/>
          <w:tab w:val="num" w:pos="709"/>
        </w:tabs>
        <w:spacing w:beforeLines="50" w:before="180" w:afterLines="50" w:after="180"/>
        <w:ind w:left="1134" w:hanging="567"/>
        <w:rPr>
          <w:rFonts w:eastAsia="標楷體"/>
          <w:color w:val="000000"/>
          <w:kern w:val="0"/>
        </w:rPr>
      </w:pPr>
      <w:r>
        <w:rPr>
          <w:rFonts w:eastAsia="標楷體" w:hint="eastAsia"/>
          <w:color w:val="000000"/>
          <w:kern w:val="0"/>
        </w:rPr>
        <w:t>目前</w:t>
      </w:r>
      <w:r w:rsidR="008423AC">
        <w:rPr>
          <w:rFonts w:eastAsia="標楷體"/>
          <w:color w:val="000000"/>
          <w:kern w:val="0"/>
        </w:rPr>
        <w:t>人力分配</w:t>
      </w:r>
    </w:p>
    <w:p w14:paraId="5170803F" w14:textId="77777777" w:rsidR="008423AC" w:rsidRPr="00612891" w:rsidRDefault="00612891" w:rsidP="00A25FA7">
      <w:pPr>
        <w:widowControl/>
        <w:numPr>
          <w:ilvl w:val="0"/>
          <w:numId w:val="7"/>
        </w:numPr>
        <w:tabs>
          <w:tab w:val="clear" w:pos="960"/>
          <w:tab w:val="num" w:pos="709"/>
        </w:tabs>
        <w:spacing w:beforeLines="50" w:before="180" w:afterLines="50" w:after="180"/>
        <w:ind w:left="1134" w:hanging="567"/>
        <w:rPr>
          <w:rFonts w:eastAsia="標楷體" w:hint="eastAsia"/>
          <w:color w:val="000000"/>
          <w:kern w:val="0"/>
        </w:rPr>
      </w:pPr>
      <w:r w:rsidRPr="00612891">
        <w:rPr>
          <w:rFonts w:eastAsia="標楷體" w:hint="eastAsia"/>
          <w:color w:val="000000"/>
          <w:kern w:val="0"/>
        </w:rPr>
        <w:t>進駐後人力規劃及分配</w:t>
      </w:r>
    </w:p>
    <w:p w14:paraId="63F4DA9C" w14:textId="77777777" w:rsidR="005B3E17" w:rsidRPr="005B3E17" w:rsidRDefault="005B3E17" w:rsidP="005B3E17">
      <w:pPr>
        <w:numPr>
          <w:ilvl w:val="0"/>
          <w:numId w:val="1"/>
        </w:numPr>
        <w:tabs>
          <w:tab w:val="clear" w:pos="480"/>
          <w:tab w:val="num" w:pos="567"/>
        </w:tabs>
        <w:rPr>
          <w:rFonts w:ascii="標楷體" w:eastAsia="標楷體" w:hAnsi="標楷體" w:hint="eastAsia"/>
          <w:sz w:val="28"/>
          <w:szCs w:val="28"/>
        </w:rPr>
      </w:pPr>
      <w:r w:rsidRPr="005B3E17">
        <w:rPr>
          <w:rFonts w:ascii="標楷體" w:eastAsia="標楷體" w:hAnsi="標楷體" w:hint="eastAsia"/>
          <w:sz w:val="28"/>
          <w:szCs w:val="28"/>
        </w:rPr>
        <w:t>擬</w:t>
      </w:r>
      <w:proofErr w:type="gramStart"/>
      <w:r w:rsidRPr="005B3E17">
        <w:rPr>
          <w:rFonts w:ascii="標楷體" w:eastAsia="標楷體" w:hAnsi="標楷體" w:hint="eastAsia"/>
          <w:sz w:val="28"/>
          <w:szCs w:val="28"/>
        </w:rPr>
        <w:t>設置綠能設施</w:t>
      </w:r>
      <w:proofErr w:type="gramEnd"/>
      <w:r w:rsidRPr="005B3E17">
        <w:rPr>
          <w:rFonts w:ascii="標楷體" w:eastAsia="標楷體" w:hAnsi="標楷體" w:hint="eastAsia"/>
          <w:sz w:val="28"/>
          <w:szCs w:val="28"/>
        </w:rPr>
        <w:t>之型式與結構</w:t>
      </w:r>
    </w:p>
    <w:p w14:paraId="437377D3" w14:textId="77777777" w:rsidR="005B3E17" w:rsidRDefault="005B3E17" w:rsidP="00A25FA7">
      <w:pPr>
        <w:numPr>
          <w:ilvl w:val="0"/>
          <w:numId w:val="16"/>
        </w:numPr>
        <w:spacing w:beforeLines="50" w:before="180" w:afterLines="50" w:after="180" w:line="360" w:lineRule="exact"/>
        <w:ind w:left="567" w:hanging="141"/>
        <w:jc w:val="both"/>
        <w:rPr>
          <w:rFonts w:eastAsia="標楷體"/>
        </w:rPr>
      </w:pPr>
      <w:proofErr w:type="gramStart"/>
      <w:r w:rsidRPr="005B3E17">
        <w:rPr>
          <w:rFonts w:eastAsia="標楷體" w:hint="eastAsia"/>
        </w:rPr>
        <w:t>綠能設施</w:t>
      </w:r>
      <w:proofErr w:type="gramEnd"/>
      <w:r w:rsidRPr="005B3E17">
        <w:rPr>
          <w:rFonts w:eastAsia="標楷體" w:hint="eastAsia"/>
        </w:rPr>
        <w:t>發電設施之型式、結構及材質。（附結構強度、無有害物質滲出及耐高鹽環境之檢驗證明尤佳）</w:t>
      </w:r>
    </w:p>
    <w:p w14:paraId="3FC8BBBC" w14:textId="77777777" w:rsidR="005B3E17" w:rsidRPr="005B3E17" w:rsidRDefault="005B3E17" w:rsidP="00A25FA7">
      <w:pPr>
        <w:numPr>
          <w:ilvl w:val="0"/>
          <w:numId w:val="16"/>
        </w:numPr>
        <w:spacing w:beforeLines="50" w:before="180" w:afterLines="50" w:after="180" w:line="360" w:lineRule="exact"/>
        <w:ind w:left="567" w:hanging="141"/>
        <w:jc w:val="both"/>
        <w:rPr>
          <w:rFonts w:eastAsia="標楷體" w:hint="eastAsia"/>
        </w:rPr>
      </w:pPr>
      <w:proofErr w:type="gramStart"/>
      <w:r w:rsidRPr="005B3E17">
        <w:rPr>
          <w:rFonts w:eastAsia="標楷體" w:hint="eastAsia"/>
        </w:rPr>
        <w:t>綠能設施</w:t>
      </w:r>
      <w:proofErr w:type="gramEnd"/>
      <w:r w:rsidRPr="005B3E17">
        <w:rPr>
          <w:rFonts w:eastAsia="標楷體" w:hint="eastAsia"/>
        </w:rPr>
        <w:t>型式因應養殖作業之規劃設計。</w:t>
      </w:r>
    </w:p>
    <w:p w14:paraId="12D6EC39" w14:textId="77777777" w:rsidR="005B3E17" w:rsidRPr="005B3E17" w:rsidRDefault="005B3E17" w:rsidP="00A25FA7">
      <w:pPr>
        <w:numPr>
          <w:ilvl w:val="0"/>
          <w:numId w:val="16"/>
        </w:numPr>
        <w:spacing w:beforeLines="50" w:before="180" w:afterLines="50" w:after="180" w:line="360" w:lineRule="exact"/>
        <w:ind w:left="567" w:hanging="141"/>
        <w:jc w:val="both"/>
        <w:rPr>
          <w:rFonts w:eastAsia="標楷體" w:hint="eastAsia"/>
        </w:rPr>
      </w:pPr>
      <w:r w:rsidRPr="005B3E17">
        <w:rPr>
          <w:rFonts w:eastAsia="標楷體" w:hint="eastAsia"/>
        </w:rPr>
        <w:t>施工規劃及期程。</w:t>
      </w:r>
    </w:p>
    <w:p w14:paraId="5A3100C6" w14:textId="77777777" w:rsidR="005B3E17" w:rsidRPr="005B3E17" w:rsidRDefault="005B3E17" w:rsidP="00A25FA7">
      <w:pPr>
        <w:numPr>
          <w:ilvl w:val="0"/>
          <w:numId w:val="16"/>
        </w:numPr>
        <w:spacing w:beforeLines="50" w:before="180" w:afterLines="50" w:after="180" w:line="360" w:lineRule="exact"/>
        <w:ind w:left="567" w:hanging="141"/>
        <w:jc w:val="both"/>
        <w:rPr>
          <w:rFonts w:eastAsia="標楷體" w:hint="eastAsia"/>
        </w:rPr>
      </w:pPr>
      <w:r w:rsidRPr="005B3E17">
        <w:rPr>
          <w:rFonts w:eastAsia="標楷體" w:hint="eastAsia"/>
        </w:rPr>
        <w:t>結構損壞保固計畫。</w:t>
      </w:r>
    </w:p>
    <w:p w14:paraId="24F7A35E" w14:textId="77777777" w:rsidR="005F6CE3" w:rsidRDefault="005B3E17" w:rsidP="00A25FA7">
      <w:pPr>
        <w:numPr>
          <w:ilvl w:val="0"/>
          <w:numId w:val="16"/>
        </w:numPr>
        <w:spacing w:beforeLines="50" w:before="180" w:afterLines="50" w:after="180" w:line="360" w:lineRule="exact"/>
        <w:ind w:left="567" w:hanging="141"/>
        <w:jc w:val="both"/>
        <w:rPr>
          <w:rFonts w:eastAsia="標楷體"/>
        </w:rPr>
      </w:pPr>
      <w:proofErr w:type="gramStart"/>
      <w:r w:rsidRPr="005B3E17">
        <w:rPr>
          <w:rFonts w:eastAsia="標楷體" w:hint="eastAsia"/>
        </w:rPr>
        <w:t>綠能設施</w:t>
      </w:r>
      <w:proofErr w:type="gramEnd"/>
      <w:r w:rsidRPr="005B3E17">
        <w:rPr>
          <w:rFonts w:eastAsia="標楷體" w:hint="eastAsia"/>
        </w:rPr>
        <w:t>與環境結合或景觀改善之創意設計與措施。</w:t>
      </w:r>
    </w:p>
    <w:p w14:paraId="4B431527" w14:textId="77777777" w:rsidR="005B3E17" w:rsidRDefault="005B3E17" w:rsidP="005B3E17">
      <w:pPr>
        <w:spacing w:beforeLines="50" w:before="180" w:afterLines="50" w:after="180" w:line="360" w:lineRule="exact"/>
        <w:ind w:left="567"/>
        <w:jc w:val="both"/>
        <w:rPr>
          <w:rFonts w:eastAsia="標楷體" w:hint="eastAsia"/>
        </w:rPr>
      </w:pPr>
    </w:p>
    <w:p w14:paraId="678F685C" w14:textId="77777777" w:rsidR="006A5202" w:rsidRPr="006A5202" w:rsidRDefault="005B3E17" w:rsidP="00E30F2D">
      <w:pPr>
        <w:numPr>
          <w:ilvl w:val="0"/>
          <w:numId w:val="1"/>
        </w:numPr>
        <w:tabs>
          <w:tab w:val="left" w:pos="567"/>
        </w:tabs>
        <w:snapToGrid w:val="0"/>
        <w:spacing w:line="360" w:lineRule="auto"/>
        <w:rPr>
          <w:rFonts w:ascii="標楷體" w:eastAsia="標楷體" w:hAnsi="標楷體" w:hint="eastAsia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養殖計畫</w:t>
      </w:r>
    </w:p>
    <w:p w14:paraId="03A3808B" w14:textId="77777777" w:rsidR="005B3E17" w:rsidRPr="00CB0B57" w:rsidRDefault="005B3E17" w:rsidP="00A25FA7">
      <w:pPr>
        <w:pStyle w:val="a7"/>
        <w:numPr>
          <w:ilvl w:val="0"/>
          <w:numId w:val="17"/>
        </w:numPr>
        <w:ind w:leftChars="0" w:left="993" w:hanging="567"/>
        <w:rPr>
          <w:rFonts w:ascii="Times New Roman" w:eastAsia="標楷體" w:hAnsi="Times New Roman"/>
        </w:rPr>
      </w:pPr>
      <w:r w:rsidRPr="00CB0B57">
        <w:rPr>
          <w:rFonts w:ascii="Times New Roman" w:eastAsia="標楷體" w:hAnsi="Times New Roman"/>
        </w:rPr>
        <w:t>養殖池平面配置圖</w:t>
      </w:r>
      <w:proofErr w:type="gramStart"/>
      <w:r w:rsidRPr="00CB0B57">
        <w:rPr>
          <w:rFonts w:ascii="Times New Roman" w:eastAsia="標楷體" w:hAnsi="Times New Roman"/>
        </w:rPr>
        <w:t>（</w:t>
      </w:r>
      <w:proofErr w:type="gramEnd"/>
      <w:r w:rsidRPr="00CB0B57">
        <w:rPr>
          <w:rFonts w:ascii="Times New Roman" w:eastAsia="標楷體" w:hAnsi="Times New Roman"/>
        </w:rPr>
        <w:t>比例尺</w:t>
      </w:r>
      <w:r w:rsidRPr="00CB0B57">
        <w:rPr>
          <w:rFonts w:ascii="Times New Roman" w:eastAsia="標楷體" w:hAnsi="Times New Roman"/>
        </w:rPr>
        <w:t>≥1/500</w:t>
      </w:r>
      <w:r w:rsidRPr="00CB0B57">
        <w:rPr>
          <w:rFonts w:ascii="Times New Roman" w:eastAsia="標楷體" w:hAnsi="Times New Roman"/>
        </w:rPr>
        <w:t>）（需含綠能設施、養殖設備與進排水位置），並說明所使用綠能設施之類型、材質（含光電板、支架或浮台）、數量與可發電量，養殖設備（如水車、投餌機等）之種類、規格、數量。</w:t>
      </w:r>
    </w:p>
    <w:p w14:paraId="32871649" w14:textId="77777777" w:rsidR="005B3E17" w:rsidRPr="00CB0B57" w:rsidRDefault="005B3E17" w:rsidP="00A25FA7">
      <w:pPr>
        <w:pStyle w:val="a7"/>
        <w:numPr>
          <w:ilvl w:val="0"/>
          <w:numId w:val="17"/>
        </w:numPr>
        <w:ind w:leftChars="0" w:left="993" w:hanging="567"/>
        <w:rPr>
          <w:rFonts w:ascii="Times New Roman" w:eastAsia="標楷體" w:hAnsi="Times New Roman"/>
        </w:rPr>
      </w:pPr>
      <w:r w:rsidRPr="00CB0B57">
        <w:rPr>
          <w:rFonts w:ascii="Times New Roman" w:eastAsia="標楷體" w:hAnsi="Times New Roman"/>
        </w:rPr>
        <w:t>養殖生物說明：包含養殖生物名稱（附照片）、放養規格、養殖密度（尾數</w:t>
      </w:r>
      <w:r w:rsidRPr="00CB0B57">
        <w:rPr>
          <w:rFonts w:ascii="Times New Roman" w:eastAsia="標楷體" w:hAnsi="Times New Roman"/>
        </w:rPr>
        <w:t>/m2</w:t>
      </w:r>
      <w:r w:rsidRPr="00CB0B57">
        <w:rPr>
          <w:rFonts w:ascii="Times New Roman" w:eastAsia="標楷體" w:hAnsi="Times New Roman"/>
        </w:rPr>
        <w:t>）、養殖方法與預定收穫規格。</w:t>
      </w:r>
    </w:p>
    <w:p w14:paraId="036EB46F" w14:textId="77777777" w:rsidR="005B3E17" w:rsidRPr="00CB0B57" w:rsidRDefault="005B3E17" w:rsidP="00A25FA7">
      <w:pPr>
        <w:pStyle w:val="a7"/>
        <w:numPr>
          <w:ilvl w:val="0"/>
          <w:numId w:val="17"/>
        </w:numPr>
        <w:ind w:leftChars="0" w:left="993" w:hanging="567"/>
        <w:rPr>
          <w:rFonts w:ascii="Times New Roman" w:eastAsia="標楷體" w:hAnsi="Times New Roman"/>
        </w:rPr>
      </w:pPr>
      <w:r w:rsidRPr="00CB0B57">
        <w:rPr>
          <w:rFonts w:ascii="Times New Roman" w:eastAsia="標楷體" w:hAnsi="Times New Roman"/>
        </w:rPr>
        <w:lastRenderedPageBreak/>
        <w:t>養殖管理及</w:t>
      </w:r>
      <w:proofErr w:type="gramStart"/>
      <w:r w:rsidRPr="00CB0B57">
        <w:rPr>
          <w:rFonts w:ascii="Times New Roman" w:eastAsia="標楷體" w:hAnsi="Times New Roman"/>
        </w:rPr>
        <w:t>採</w:t>
      </w:r>
      <w:proofErr w:type="gramEnd"/>
      <w:r w:rsidRPr="00CB0B57">
        <w:rPr>
          <w:rFonts w:ascii="Times New Roman" w:eastAsia="標楷體" w:hAnsi="Times New Roman"/>
        </w:rPr>
        <w:t>收方式之設計</w:t>
      </w:r>
    </w:p>
    <w:p w14:paraId="490CA57F" w14:textId="77777777" w:rsidR="005B3E17" w:rsidRPr="00CB0B57" w:rsidRDefault="005B3E17" w:rsidP="00A25FA7">
      <w:pPr>
        <w:pStyle w:val="a7"/>
        <w:numPr>
          <w:ilvl w:val="0"/>
          <w:numId w:val="17"/>
        </w:numPr>
        <w:ind w:leftChars="0" w:left="993" w:hanging="567"/>
        <w:rPr>
          <w:rFonts w:ascii="Times New Roman" w:eastAsia="標楷體" w:hAnsi="Times New Roman"/>
        </w:rPr>
      </w:pPr>
      <w:r w:rsidRPr="00CB0B57">
        <w:rPr>
          <w:rFonts w:ascii="Times New Roman" w:eastAsia="標楷體" w:hAnsi="Times New Roman"/>
        </w:rPr>
        <w:t>品質控管與銷售計畫</w:t>
      </w:r>
    </w:p>
    <w:p w14:paraId="0535C232" w14:textId="77777777" w:rsidR="006A5202" w:rsidRDefault="005B3E17" w:rsidP="005B3E17">
      <w:pPr>
        <w:numPr>
          <w:ilvl w:val="0"/>
          <w:numId w:val="1"/>
        </w:numPr>
        <w:tabs>
          <w:tab w:val="left" w:pos="567"/>
        </w:tabs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分年度進度規劃（甘特圖）：</w:t>
      </w:r>
      <w:proofErr w:type="gramStart"/>
      <w:r w:rsidRPr="005B3E17">
        <w:rPr>
          <w:rFonts w:ascii="標楷體" w:eastAsia="標楷體" w:hAnsi="標楷體" w:hint="eastAsia"/>
          <w:sz w:val="28"/>
          <w:szCs w:val="28"/>
        </w:rPr>
        <w:t>含綠能</w:t>
      </w:r>
      <w:proofErr w:type="gramEnd"/>
      <w:r w:rsidRPr="005B3E17">
        <w:rPr>
          <w:rFonts w:ascii="標楷體" w:eastAsia="標楷體" w:hAnsi="標楷體" w:hint="eastAsia"/>
          <w:sz w:val="28"/>
          <w:szCs w:val="28"/>
        </w:rPr>
        <w:t>設施施工、每年放養、收成等試驗各階段時間點；每年期中、期末報告及成果報告提送時間點。</w:t>
      </w:r>
    </w:p>
    <w:p w14:paraId="7A67AF75" w14:textId="77777777" w:rsidR="005B3E17" w:rsidRDefault="005B3E17" w:rsidP="005B3E17">
      <w:pPr>
        <w:tabs>
          <w:tab w:val="left" w:pos="567"/>
        </w:tabs>
        <w:snapToGrid w:val="0"/>
        <w:ind w:left="480"/>
        <w:rPr>
          <w:rFonts w:ascii="標楷體" w:eastAsia="標楷體" w:hAnsi="標楷體" w:hint="eastAsia"/>
          <w:sz w:val="28"/>
          <w:szCs w:val="28"/>
        </w:rPr>
      </w:pPr>
    </w:p>
    <w:p w14:paraId="76C31DA7" w14:textId="77777777" w:rsidR="005B3E17" w:rsidRPr="005B3E17" w:rsidRDefault="005B3E17" w:rsidP="005B3E17">
      <w:pPr>
        <w:numPr>
          <w:ilvl w:val="0"/>
          <w:numId w:val="1"/>
        </w:numPr>
        <w:tabs>
          <w:tab w:val="left" w:pos="567"/>
        </w:tabs>
        <w:snapToGrid w:val="0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建置後</w:t>
      </w:r>
      <w:r w:rsidRPr="005B3E17">
        <w:rPr>
          <w:rFonts w:ascii="標楷體" w:eastAsia="標楷體" w:hAnsi="標楷體" w:hint="eastAsia"/>
          <w:sz w:val="28"/>
          <w:szCs w:val="28"/>
        </w:rPr>
        <w:t>預期效益</w:t>
      </w:r>
      <w:r>
        <w:rPr>
          <w:rFonts w:ascii="標楷體" w:eastAsia="標楷體" w:hAnsi="標楷體" w:hint="eastAsia"/>
          <w:sz w:val="28"/>
          <w:szCs w:val="28"/>
        </w:rPr>
        <w:t>(量化及質化)</w:t>
      </w:r>
    </w:p>
    <w:p w14:paraId="36557D24" w14:textId="77777777" w:rsidR="005B3E17" w:rsidRDefault="005B3E17" w:rsidP="005B3E17">
      <w:pPr>
        <w:tabs>
          <w:tab w:val="left" w:pos="567"/>
        </w:tabs>
        <w:snapToGrid w:val="0"/>
        <w:rPr>
          <w:rFonts w:ascii="標楷體" w:eastAsia="標楷體" w:hAnsi="標楷體" w:hint="eastAsia"/>
          <w:sz w:val="28"/>
          <w:szCs w:val="28"/>
        </w:rPr>
      </w:pPr>
    </w:p>
    <w:p w14:paraId="08AE9018" w14:textId="77777777" w:rsidR="005B3E17" w:rsidRPr="006A5202" w:rsidRDefault="005B3E17" w:rsidP="005B3E17">
      <w:pPr>
        <w:tabs>
          <w:tab w:val="left" w:pos="567"/>
        </w:tabs>
        <w:snapToGrid w:val="0"/>
        <w:rPr>
          <w:rFonts w:ascii="標楷體" w:eastAsia="標楷體" w:hAnsi="標楷體" w:hint="eastAsia"/>
          <w:sz w:val="28"/>
          <w:szCs w:val="28"/>
        </w:rPr>
      </w:pPr>
    </w:p>
    <w:p w14:paraId="2BDA9D2C" w14:textId="77777777" w:rsidR="006A5202" w:rsidRDefault="005B3E17" w:rsidP="005B3E17">
      <w:pPr>
        <w:numPr>
          <w:ilvl w:val="0"/>
          <w:numId w:val="1"/>
        </w:numPr>
        <w:tabs>
          <w:tab w:val="left" w:pos="567"/>
        </w:tabs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 w:rsidRPr="005B3E17">
        <w:rPr>
          <w:rFonts w:ascii="標楷體" w:eastAsia="標楷體" w:hAnsi="標楷體" w:hint="eastAsia"/>
          <w:sz w:val="28"/>
          <w:szCs w:val="28"/>
        </w:rPr>
        <w:t>回饋模式</w:t>
      </w:r>
    </w:p>
    <w:p w14:paraId="7CCC5A27" w14:textId="77777777" w:rsidR="005B3E17" w:rsidRPr="006A5202" w:rsidRDefault="005B3E17" w:rsidP="005B3E17">
      <w:pPr>
        <w:tabs>
          <w:tab w:val="left" w:pos="567"/>
        </w:tabs>
        <w:snapToGrid w:val="0"/>
        <w:spacing w:line="360" w:lineRule="auto"/>
        <w:rPr>
          <w:rFonts w:ascii="標楷體" w:eastAsia="標楷體" w:hAnsi="標楷體" w:hint="eastAsia"/>
          <w:sz w:val="28"/>
          <w:szCs w:val="28"/>
        </w:rPr>
      </w:pPr>
    </w:p>
    <w:p w14:paraId="46AB7AB6" w14:textId="77777777" w:rsidR="00A25FA7" w:rsidRDefault="005D2D7C" w:rsidP="00A25FA7">
      <w:pPr>
        <w:numPr>
          <w:ilvl w:val="0"/>
          <w:numId w:val="1"/>
        </w:numPr>
        <w:tabs>
          <w:tab w:val="left" w:pos="567"/>
        </w:tabs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其他</w:t>
      </w:r>
      <w:r w:rsidR="006D2FAE">
        <w:rPr>
          <w:rFonts w:ascii="標楷體" w:eastAsia="標楷體" w:hAnsi="標楷體" w:hint="eastAsia"/>
          <w:sz w:val="28"/>
          <w:szCs w:val="28"/>
        </w:rPr>
        <w:t>補充說明</w:t>
      </w:r>
      <w:r>
        <w:rPr>
          <w:rFonts w:ascii="標楷體" w:eastAsia="標楷體" w:hAnsi="標楷體" w:hint="eastAsia"/>
          <w:sz w:val="28"/>
          <w:szCs w:val="28"/>
        </w:rPr>
        <w:t>(如</w:t>
      </w:r>
      <w:r w:rsidR="00A25FA7" w:rsidRPr="00A25FA7">
        <w:rPr>
          <w:rFonts w:ascii="標楷體" w:eastAsia="標楷體" w:hAnsi="標楷體" w:hint="eastAsia"/>
          <w:sz w:val="28"/>
          <w:szCs w:val="28"/>
        </w:rPr>
        <w:t>辦理</w:t>
      </w:r>
      <w:r w:rsidR="006D2FAE">
        <w:rPr>
          <w:rFonts w:ascii="標楷體" w:eastAsia="標楷體" w:hAnsi="標楷體" w:hint="eastAsia"/>
          <w:sz w:val="28"/>
          <w:szCs w:val="28"/>
        </w:rPr>
        <w:t>過</w:t>
      </w:r>
      <w:r w:rsidR="00A25FA7" w:rsidRPr="00A25FA7">
        <w:rPr>
          <w:rFonts w:ascii="標楷體" w:eastAsia="標楷體" w:hAnsi="標楷體" w:hint="eastAsia"/>
          <w:sz w:val="28"/>
          <w:szCs w:val="28"/>
        </w:rPr>
        <w:t>農</w:t>
      </w:r>
      <w:proofErr w:type="gramStart"/>
      <w:r w:rsidR="00A25FA7" w:rsidRPr="00A25FA7">
        <w:rPr>
          <w:rFonts w:ascii="標楷體" w:eastAsia="標楷體" w:hAnsi="標楷體" w:hint="eastAsia"/>
          <w:sz w:val="28"/>
          <w:szCs w:val="28"/>
        </w:rPr>
        <w:t>漁業綠能整合</w:t>
      </w:r>
      <w:proofErr w:type="gramEnd"/>
      <w:r w:rsidR="00A25FA7" w:rsidRPr="00A25FA7">
        <w:rPr>
          <w:rFonts w:ascii="標楷體" w:eastAsia="標楷體" w:hAnsi="標楷體" w:hint="eastAsia"/>
          <w:sz w:val="28"/>
          <w:szCs w:val="28"/>
        </w:rPr>
        <w:t>相關案例</w:t>
      </w:r>
      <w:r>
        <w:rPr>
          <w:rFonts w:ascii="標楷體" w:eastAsia="標楷體" w:hAnsi="標楷體" w:hint="eastAsia"/>
          <w:sz w:val="28"/>
          <w:szCs w:val="28"/>
        </w:rPr>
        <w:t>)</w:t>
      </w:r>
    </w:p>
    <w:p w14:paraId="3B8F6B5D" w14:textId="77777777" w:rsidR="00A25FA7" w:rsidRPr="00A25FA7" w:rsidRDefault="00A25FA7" w:rsidP="00A25FA7">
      <w:pPr>
        <w:tabs>
          <w:tab w:val="left" w:pos="567"/>
        </w:tabs>
        <w:snapToGrid w:val="0"/>
        <w:spacing w:line="360" w:lineRule="auto"/>
        <w:ind w:left="480"/>
        <w:rPr>
          <w:rFonts w:ascii="標楷體" w:eastAsia="標楷體" w:hAnsi="標楷體" w:hint="eastAsia"/>
          <w:sz w:val="28"/>
          <w:szCs w:val="28"/>
        </w:rPr>
      </w:pPr>
    </w:p>
    <w:p w14:paraId="0816A10F" w14:textId="77777777" w:rsidR="0046017C" w:rsidRDefault="0046017C" w:rsidP="00E30F2D">
      <w:pPr>
        <w:numPr>
          <w:ilvl w:val="0"/>
          <w:numId w:val="1"/>
        </w:numPr>
        <w:tabs>
          <w:tab w:val="left" w:pos="567"/>
        </w:tabs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附件</w:t>
      </w:r>
      <w:r w:rsidR="00A25FA7">
        <w:rPr>
          <w:rFonts w:ascii="標楷體" w:eastAsia="標楷體" w:hAnsi="標楷體" w:hint="eastAsia"/>
          <w:sz w:val="28"/>
          <w:szCs w:val="28"/>
        </w:rPr>
        <w:t>及佐證資料</w:t>
      </w:r>
    </w:p>
    <w:p w14:paraId="672D80DB" w14:textId="77777777" w:rsidR="006A5202" w:rsidRDefault="006A5202" w:rsidP="006A5202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57B54B8A" w14:textId="77777777" w:rsidR="004A7BCE" w:rsidRDefault="004A7BCE" w:rsidP="006A5202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611FE23E" w14:textId="77777777" w:rsidR="004A7BCE" w:rsidRDefault="004A7BCE" w:rsidP="006A5202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1F37610E" w14:textId="77777777" w:rsidR="004A7BCE" w:rsidRDefault="004A7BCE" w:rsidP="006A5202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2A932B95" w14:textId="77777777" w:rsidR="004A7BCE" w:rsidRDefault="004A7BCE" w:rsidP="006A5202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6AFBB045" w14:textId="77777777" w:rsidR="004A7BCE" w:rsidRDefault="004A7BCE" w:rsidP="006A5202">
      <w:pPr>
        <w:snapToGrid w:val="0"/>
        <w:spacing w:line="360" w:lineRule="auto"/>
        <w:rPr>
          <w:rFonts w:ascii="標楷體" w:eastAsia="標楷體" w:hAnsi="標楷體"/>
          <w:sz w:val="28"/>
          <w:szCs w:val="28"/>
        </w:rPr>
      </w:pPr>
    </w:p>
    <w:p w14:paraId="54A6294C" w14:textId="77777777" w:rsidR="004A7BCE" w:rsidRPr="00EF7583" w:rsidRDefault="004A7BCE" w:rsidP="0024277F">
      <w:pPr>
        <w:snapToGrid w:val="0"/>
        <w:spacing w:line="360" w:lineRule="auto"/>
        <w:rPr>
          <w:rFonts w:ascii="標楷體" w:eastAsia="標楷體" w:hAnsi="標楷體"/>
          <w:color w:val="A6A6A6"/>
          <w:sz w:val="28"/>
          <w:szCs w:val="28"/>
        </w:rPr>
      </w:pPr>
      <w:r>
        <w:rPr>
          <w:rFonts w:ascii="標楷體" w:eastAsia="標楷體" w:hAnsi="標楷體"/>
          <w:sz w:val="28"/>
          <w:szCs w:val="28"/>
        </w:rPr>
        <w:br w:type="page"/>
      </w:r>
      <w:r w:rsidR="008669F9" w:rsidRPr="00EF7583">
        <w:rPr>
          <w:rFonts w:ascii="標楷體" w:eastAsia="標楷體" w:hAnsi="標楷體" w:hint="eastAsia"/>
          <w:color w:val="A6A6A6"/>
          <w:sz w:val="28"/>
          <w:szCs w:val="28"/>
        </w:rPr>
        <w:lastRenderedPageBreak/>
        <w:t>封面參考</w:t>
      </w:r>
    </w:p>
    <w:p w14:paraId="058B278C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  <w:proofErr w:type="gramStart"/>
      <w:r w:rsidRPr="004A7BCE">
        <w:rPr>
          <w:rFonts w:ascii="標楷體" w:eastAsia="標楷體" w:hAnsi="標楷體" w:hint="eastAsia"/>
          <w:sz w:val="48"/>
          <w:szCs w:val="48"/>
        </w:rPr>
        <w:t>漁電共生</w:t>
      </w:r>
      <w:proofErr w:type="gramEnd"/>
      <w:r w:rsidRPr="004A7BCE">
        <w:rPr>
          <w:rFonts w:ascii="標楷體" w:eastAsia="標楷體" w:hAnsi="標楷體" w:hint="eastAsia"/>
          <w:sz w:val="48"/>
          <w:szCs w:val="48"/>
        </w:rPr>
        <w:t>試驗育成營運計畫書</w:t>
      </w:r>
    </w:p>
    <w:p w14:paraId="4678DEA8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2602A0BC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4DDD0DA2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3460E8AD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04CB131D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7DA8DFFA" w14:textId="77777777" w:rsid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52A56C9C" w14:textId="77777777" w:rsid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2F448101" w14:textId="77777777" w:rsid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7215BF27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 w:hint="eastAsia"/>
          <w:sz w:val="48"/>
          <w:szCs w:val="48"/>
        </w:rPr>
      </w:pPr>
    </w:p>
    <w:p w14:paraId="4753396C" w14:textId="77777777" w:rsid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5ECEC09F" w14:textId="77777777" w:rsidR="004A7BCE" w:rsidRP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  <w:r w:rsidRPr="004A7BCE">
        <w:rPr>
          <w:rFonts w:ascii="標楷體" w:eastAsia="標楷體" w:hAnsi="標楷體" w:hint="eastAsia"/>
          <w:sz w:val="48"/>
          <w:szCs w:val="48"/>
        </w:rPr>
        <w:t>○○○○</w:t>
      </w:r>
      <w:r>
        <w:rPr>
          <w:rFonts w:ascii="標楷體" w:eastAsia="標楷體" w:hAnsi="標楷體" w:hint="eastAsia"/>
          <w:sz w:val="48"/>
          <w:szCs w:val="48"/>
        </w:rPr>
        <w:t>股份有限</w:t>
      </w:r>
      <w:r w:rsidRPr="004A7BCE">
        <w:rPr>
          <w:rFonts w:ascii="標楷體" w:eastAsia="標楷體" w:hAnsi="標楷體" w:hint="eastAsia"/>
          <w:sz w:val="48"/>
          <w:szCs w:val="48"/>
        </w:rPr>
        <w:t>公司</w:t>
      </w:r>
    </w:p>
    <w:p w14:paraId="3CC06C2D" w14:textId="77777777" w:rsidR="004A7BCE" w:rsidRDefault="004A7BCE" w:rsidP="004A7BCE">
      <w:pPr>
        <w:snapToGrid w:val="0"/>
        <w:spacing w:line="360" w:lineRule="auto"/>
        <w:jc w:val="center"/>
        <w:rPr>
          <w:rFonts w:ascii="標楷體" w:eastAsia="標楷體" w:hAnsi="標楷體"/>
          <w:sz w:val="48"/>
          <w:szCs w:val="48"/>
        </w:rPr>
      </w:pPr>
    </w:p>
    <w:p w14:paraId="3D02E113" w14:textId="77777777" w:rsidR="004A7BCE" w:rsidRPr="004A7BCE" w:rsidRDefault="004A7BCE" w:rsidP="001433C2">
      <w:pPr>
        <w:snapToGrid w:val="0"/>
        <w:spacing w:line="360" w:lineRule="auto"/>
        <w:jc w:val="center"/>
        <w:rPr>
          <w:rFonts w:ascii="標楷體" w:eastAsia="標楷體" w:hAnsi="標楷體" w:hint="eastAsia"/>
          <w:sz w:val="48"/>
          <w:szCs w:val="48"/>
        </w:rPr>
      </w:pPr>
      <w:r w:rsidRPr="004A7BCE">
        <w:rPr>
          <w:rFonts w:ascii="標楷體" w:eastAsia="標楷體" w:hAnsi="標楷體" w:hint="eastAsia"/>
          <w:sz w:val="48"/>
          <w:szCs w:val="48"/>
        </w:rPr>
        <w:t>中華民國    年    月     日</w:t>
      </w:r>
    </w:p>
    <w:sectPr w:rsidR="004A7BCE" w:rsidRPr="004A7BC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C32CCE" w14:textId="77777777" w:rsidR="00A05D8E" w:rsidRDefault="00A05D8E" w:rsidP="008C3207">
      <w:r>
        <w:separator/>
      </w:r>
    </w:p>
  </w:endnote>
  <w:endnote w:type="continuationSeparator" w:id="0">
    <w:p w14:paraId="0279C961" w14:textId="77777777" w:rsidR="00A05D8E" w:rsidRDefault="00A05D8E" w:rsidP="008C3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24C837" w14:textId="77777777" w:rsidR="00A05D8E" w:rsidRDefault="00A05D8E" w:rsidP="008C3207">
      <w:r>
        <w:separator/>
      </w:r>
    </w:p>
  </w:footnote>
  <w:footnote w:type="continuationSeparator" w:id="0">
    <w:p w14:paraId="71E56BAA" w14:textId="77777777" w:rsidR="00A05D8E" w:rsidRDefault="00A05D8E" w:rsidP="008C32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E4CC2"/>
    <w:multiLevelType w:val="hybridMultilevel"/>
    <w:tmpl w:val="D3CCB1E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9E82BB1"/>
    <w:multiLevelType w:val="hybridMultilevel"/>
    <w:tmpl w:val="049414C0"/>
    <w:lvl w:ilvl="0" w:tplc="04090017">
      <w:start w:val="1"/>
      <w:numFmt w:val="ideographLegalTraditional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5B065704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2864312"/>
    <w:multiLevelType w:val="hybridMultilevel"/>
    <w:tmpl w:val="7480B186"/>
    <w:lvl w:ilvl="0" w:tplc="C64A8168">
      <w:start w:val="1"/>
      <w:numFmt w:val="decimal"/>
      <w:lvlText w:val="(%1)"/>
      <w:lvlJc w:val="left"/>
      <w:pPr>
        <w:tabs>
          <w:tab w:val="num" w:pos="795"/>
        </w:tabs>
        <w:ind w:left="795" w:hanging="31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30"/>
        </w:tabs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70"/>
        </w:tabs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10"/>
        </w:tabs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90"/>
        </w:tabs>
        <w:ind w:left="4590" w:hanging="480"/>
      </w:pPr>
    </w:lvl>
  </w:abstractNum>
  <w:abstractNum w:abstractNumId="3" w15:restartNumberingAfterBreak="0">
    <w:nsid w:val="13362194"/>
    <w:multiLevelType w:val="hybridMultilevel"/>
    <w:tmpl w:val="12E672BA"/>
    <w:lvl w:ilvl="0" w:tplc="488689C2">
      <w:start w:val="1"/>
      <w:numFmt w:val="taiwaneseCountingThousand"/>
      <w:lvlText w:val="(%1)"/>
      <w:lvlJc w:val="left"/>
      <w:pPr>
        <w:ind w:left="171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190" w:hanging="480"/>
      </w:pPr>
    </w:lvl>
    <w:lvl w:ilvl="2" w:tplc="0409001B" w:tentative="1">
      <w:start w:val="1"/>
      <w:numFmt w:val="lowerRoman"/>
      <w:lvlText w:val="%3."/>
      <w:lvlJc w:val="right"/>
      <w:pPr>
        <w:ind w:left="2670" w:hanging="480"/>
      </w:pPr>
    </w:lvl>
    <w:lvl w:ilvl="3" w:tplc="0409000F" w:tentative="1">
      <w:start w:val="1"/>
      <w:numFmt w:val="decimal"/>
      <w:lvlText w:val="%4."/>
      <w:lvlJc w:val="left"/>
      <w:pPr>
        <w:ind w:left="315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30" w:hanging="480"/>
      </w:pPr>
    </w:lvl>
    <w:lvl w:ilvl="5" w:tplc="0409001B" w:tentative="1">
      <w:start w:val="1"/>
      <w:numFmt w:val="lowerRoman"/>
      <w:lvlText w:val="%6."/>
      <w:lvlJc w:val="right"/>
      <w:pPr>
        <w:ind w:left="4110" w:hanging="480"/>
      </w:pPr>
    </w:lvl>
    <w:lvl w:ilvl="6" w:tplc="0409000F" w:tentative="1">
      <w:start w:val="1"/>
      <w:numFmt w:val="decimal"/>
      <w:lvlText w:val="%7."/>
      <w:lvlJc w:val="left"/>
      <w:pPr>
        <w:ind w:left="459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70" w:hanging="480"/>
      </w:pPr>
    </w:lvl>
    <w:lvl w:ilvl="8" w:tplc="0409001B" w:tentative="1">
      <w:start w:val="1"/>
      <w:numFmt w:val="lowerRoman"/>
      <w:lvlText w:val="%9."/>
      <w:lvlJc w:val="right"/>
      <w:pPr>
        <w:ind w:left="5550" w:hanging="480"/>
      </w:pPr>
    </w:lvl>
  </w:abstractNum>
  <w:abstractNum w:abstractNumId="4" w15:restartNumberingAfterBreak="0">
    <w:nsid w:val="24E06EC3"/>
    <w:multiLevelType w:val="hybridMultilevel"/>
    <w:tmpl w:val="E3EEA85E"/>
    <w:lvl w:ilvl="0" w:tplc="4E5C92C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88689C2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C64A8168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29BB2DF5"/>
    <w:multiLevelType w:val="hybridMultilevel"/>
    <w:tmpl w:val="B6067B1C"/>
    <w:lvl w:ilvl="0" w:tplc="3890498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6" w15:restartNumberingAfterBreak="0">
    <w:nsid w:val="31461084"/>
    <w:multiLevelType w:val="hybridMultilevel"/>
    <w:tmpl w:val="945292F2"/>
    <w:lvl w:ilvl="0" w:tplc="4E5C92C8">
      <w:start w:val="1"/>
      <w:numFmt w:val="taiwaneseCountingThousand"/>
      <w:lvlText w:val="%1、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488689C2">
      <w:start w:val="1"/>
      <w:numFmt w:val="taiwaneseCountingThousand"/>
      <w:lvlText w:val="(%2)"/>
      <w:lvlJc w:val="left"/>
      <w:pPr>
        <w:tabs>
          <w:tab w:val="num" w:pos="1350"/>
        </w:tabs>
        <w:ind w:left="1350" w:hanging="39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7" w15:restartNumberingAfterBreak="0">
    <w:nsid w:val="37FC7EBA"/>
    <w:multiLevelType w:val="hybridMultilevel"/>
    <w:tmpl w:val="DFFC7156"/>
    <w:lvl w:ilvl="0" w:tplc="04090015">
      <w:start w:val="1"/>
      <w:numFmt w:val="taiwaneseCountingThousand"/>
      <w:lvlText w:val="%1、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42BF6BA4"/>
    <w:multiLevelType w:val="hybridMultilevel"/>
    <w:tmpl w:val="66121FFE"/>
    <w:lvl w:ilvl="0" w:tplc="C64A8168">
      <w:start w:val="1"/>
      <w:numFmt w:val="decimal"/>
      <w:lvlText w:val="(%1)"/>
      <w:lvlJc w:val="left"/>
      <w:pPr>
        <w:tabs>
          <w:tab w:val="num" w:pos="795"/>
        </w:tabs>
        <w:ind w:left="795" w:hanging="31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30"/>
        </w:tabs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70"/>
        </w:tabs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10"/>
        </w:tabs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90"/>
        </w:tabs>
        <w:ind w:left="4590" w:hanging="480"/>
      </w:pPr>
    </w:lvl>
  </w:abstractNum>
  <w:abstractNum w:abstractNumId="9" w15:restartNumberingAfterBreak="0">
    <w:nsid w:val="43085140"/>
    <w:multiLevelType w:val="hybridMultilevel"/>
    <w:tmpl w:val="CC7421BE"/>
    <w:lvl w:ilvl="0" w:tplc="488689C2">
      <w:start w:val="1"/>
      <w:numFmt w:val="taiwaneseCountingThousand"/>
      <w:lvlText w:val="(%1)"/>
      <w:lvlJc w:val="left"/>
      <w:pPr>
        <w:tabs>
          <w:tab w:val="num" w:pos="795"/>
        </w:tabs>
        <w:ind w:left="795" w:hanging="315"/>
      </w:pPr>
      <w:rPr>
        <w:rFonts w:hint="eastAsia"/>
      </w:rPr>
    </w:lvl>
    <w:lvl w:ilvl="1" w:tplc="94F02CF6">
      <w:start w:val="6"/>
      <w:numFmt w:val="bullet"/>
      <w:lvlText w:val="＊"/>
      <w:lvlJc w:val="left"/>
      <w:pPr>
        <w:tabs>
          <w:tab w:val="num" w:pos="1110"/>
        </w:tabs>
        <w:ind w:left="1110" w:hanging="360"/>
      </w:pPr>
      <w:rPr>
        <w:rFonts w:ascii="標楷體" w:eastAsia="標楷體" w:hAnsi="標楷體" w:cs="Times New Roman"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70"/>
        </w:tabs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10"/>
        </w:tabs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90"/>
        </w:tabs>
        <w:ind w:left="4590" w:hanging="480"/>
      </w:pPr>
    </w:lvl>
  </w:abstractNum>
  <w:abstractNum w:abstractNumId="10" w15:restartNumberingAfterBreak="0">
    <w:nsid w:val="453B3B2D"/>
    <w:multiLevelType w:val="hybridMultilevel"/>
    <w:tmpl w:val="E7B4A216"/>
    <w:lvl w:ilvl="0" w:tplc="4E5C92C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88689C2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D83E6D0C">
      <w:start w:val="1"/>
      <w:numFmt w:val="decimal"/>
      <w:lvlText w:val="（%3）"/>
      <w:lvlJc w:val="left"/>
      <w:pPr>
        <w:tabs>
          <w:tab w:val="num" w:pos="1440"/>
        </w:tabs>
        <w:ind w:left="1440" w:hanging="4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4916074E"/>
    <w:multiLevelType w:val="hybridMultilevel"/>
    <w:tmpl w:val="08BA1BA8"/>
    <w:lvl w:ilvl="0" w:tplc="04090015">
      <w:start w:val="1"/>
      <w:numFmt w:val="taiwaneseCountingThousand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4E22382A"/>
    <w:multiLevelType w:val="hybridMultilevel"/>
    <w:tmpl w:val="E4563B30"/>
    <w:lvl w:ilvl="0" w:tplc="4E5C92C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88689C2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C64A8168">
      <w:start w:val="1"/>
      <w:numFmt w:val="decimal"/>
      <w:lvlText w:val="(%3)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54102941"/>
    <w:multiLevelType w:val="hybridMultilevel"/>
    <w:tmpl w:val="CE6ED478"/>
    <w:lvl w:ilvl="0" w:tplc="C64A8168">
      <w:start w:val="1"/>
      <w:numFmt w:val="decimal"/>
      <w:lvlText w:val="(%1)"/>
      <w:lvlJc w:val="left"/>
      <w:pPr>
        <w:tabs>
          <w:tab w:val="num" w:pos="795"/>
        </w:tabs>
        <w:ind w:left="795" w:hanging="315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230"/>
        </w:tabs>
        <w:ind w:left="123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90"/>
        </w:tabs>
        <w:ind w:left="219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70"/>
        </w:tabs>
        <w:ind w:left="267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50"/>
        </w:tabs>
        <w:ind w:left="315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30"/>
        </w:tabs>
        <w:ind w:left="363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110"/>
        </w:tabs>
        <w:ind w:left="411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90"/>
        </w:tabs>
        <w:ind w:left="4590" w:hanging="480"/>
      </w:pPr>
    </w:lvl>
  </w:abstractNum>
  <w:abstractNum w:abstractNumId="14" w15:restartNumberingAfterBreak="0">
    <w:nsid w:val="6C1B18F6"/>
    <w:multiLevelType w:val="hybridMultilevel"/>
    <w:tmpl w:val="FCEA4C88"/>
    <w:lvl w:ilvl="0" w:tplc="C33EABCA">
      <w:start w:val="1"/>
      <w:numFmt w:val="decimal"/>
      <w:lvlText w:val="（%1）"/>
      <w:lvlJc w:val="left"/>
      <w:pPr>
        <w:tabs>
          <w:tab w:val="num" w:pos="1920"/>
        </w:tabs>
        <w:ind w:left="1920" w:hanging="720"/>
      </w:pPr>
      <w:rPr>
        <w:rFonts w:hint="eastAsia"/>
      </w:rPr>
    </w:lvl>
    <w:lvl w:ilvl="1" w:tplc="03B6B130">
      <w:start w:val="1"/>
      <w:numFmt w:val="decimal"/>
      <w:lvlText w:val="%2."/>
      <w:lvlJc w:val="left"/>
      <w:pPr>
        <w:tabs>
          <w:tab w:val="num" w:pos="2040"/>
        </w:tabs>
        <w:ind w:left="2040" w:hanging="360"/>
      </w:pPr>
      <w:rPr>
        <w:rFonts w:hint="eastAsia"/>
      </w:rPr>
    </w:lvl>
    <w:lvl w:ilvl="2" w:tplc="D9EE3674">
      <w:start w:val="2"/>
      <w:numFmt w:val="bullet"/>
      <w:lvlText w:val="※"/>
      <w:lvlJc w:val="left"/>
      <w:pPr>
        <w:tabs>
          <w:tab w:val="num" w:pos="2520"/>
        </w:tabs>
        <w:ind w:left="2520" w:hanging="360"/>
      </w:pPr>
      <w:rPr>
        <w:rFonts w:ascii="標楷體" w:eastAsia="標楷體" w:hAnsi="標楷體" w:cs="Times New Roman" w:hint="eastAsia"/>
        <w:b/>
        <w:color w:val="FF0000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600"/>
        </w:tabs>
        <w:ind w:left="36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60"/>
        </w:tabs>
        <w:ind w:left="45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5040"/>
        </w:tabs>
        <w:ind w:left="50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520"/>
        </w:tabs>
        <w:ind w:left="5520" w:hanging="480"/>
      </w:pPr>
    </w:lvl>
  </w:abstractNum>
  <w:abstractNum w:abstractNumId="15" w15:restartNumberingAfterBreak="0">
    <w:nsid w:val="72C11B74"/>
    <w:multiLevelType w:val="hybridMultilevel"/>
    <w:tmpl w:val="B0B467A8"/>
    <w:lvl w:ilvl="0" w:tplc="04090011">
      <w:start w:val="1"/>
      <w:numFmt w:val="upperLetter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16" w15:restartNumberingAfterBreak="0">
    <w:nsid w:val="7B5A6E14"/>
    <w:multiLevelType w:val="hybridMultilevel"/>
    <w:tmpl w:val="23E6740A"/>
    <w:lvl w:ilvl="0" w:tplc="4E5C92C8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488689C2">
      <w:start w:val="1"/>
      <w:numFmt w:val="taiwaneseCountingThousand"/>
      <w:lvlText w:val="(%2)"/>
      <w:lvlJc w:val="left"/>
      <w:pPr>
        <w:tabs>
          <w:tab w:val="num" w:pos="870"/>
        </w:tabs>
        <w:ind w:left="870" w:hanging="390"/>
      </w:pPr>
      <w:rPr>
        <w:rFonts w:hint="eastAsia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13"/>
  </w:num>
  <w:num w:numId="3">
    <w:abstractNumId w:val="10"/>
  </w:num>
  <w:num w:numId="4">
    <w:abstractNumId w:val="4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12"/>
  </w:num>
  <w:num w:numId="10">
    <w:abstractNumId w:val="14"/>
  </w:num>
  <w:num w:numId="11">
    <w:abstractNumId w:val="9"/>
  </w:num>
  <w:num w:numId="12">
    <w:abstractNumId w:val="3"/>
  </w:num>
  <w:num w:numId="13">
    <w:abstractNumId w:val="11"/>
  </w:num>
  <w:num w:numId="14">
    <w:abstractNumId w:val="5"/>
  </w:num>
  <w:num w:numId="15">
    <w:abstractNumId w:val="15"/>
  </w:num>
  <w:num w:numId="16">
    <w:abstractNumId w:val="7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091"/>
    <w:rsid w:val="000126BD"/>
    <w:rsid w:val="00020BD3"/>
    <w:rsid w:val="000974F1"/>
    <w:rsid w:val="000C1303"/>
    <w:rsid w:val="000D590A"/>
    <w:rsid w:val="001433C2"/>
    <w:rsid w:val="001B3F72"/>
    <w:rsid w:val="0024277F"/>
    <w:rsid w:val="002B76BC"/>
    <w:rsid w:val="00315A76"/>
    <w:rsid w:val="00322CB3"/>
    <w:rsid w:val="0035500E"/>
    <w:rsid w:val="00371A22"/>
    <w:rsid w:val="003B5923"/>
    <w:rsid w:val="003B77C1"/>
    <w:rsid w:val="0046017C"/>
    <w:rsid w:val="004A7BCE"/>
    <w:rsid w:val="00502034"/>
    <w:rsid w:val="00543E98"/>
    <w:rsid w:val="005973F5"/>
    <w:rsid w:val="005B3E17"/>
    <w:rsid w:val="005D2D7C"/>
    <w:rsid w:val="005F6CE3"/>
    <w:rsid w:val="0060411E"/>
    <w:rsid w:val="00612891"/>
    <w:rsid w:val="006A5202"/>
    <w:rsid w:val="006B30FB"/>
    <w:rsid w:val="006D2FAE"/>
    <w:rsid w:val="007D349D"/>
    <w:rsid w:val="007D6E67"/>
    <w:rsid w:val="007E023E"/>
    <w:rsid w:val="00812D3D"/>
    <w:rsid w:val="008423AC"/>
    <w:rsid w:val="008669F9"/>
    <w:rsid w:val="008C3207"/>
    <w:rsid w:val="008C7B55"/>
    <w:rsid w:val="00910EC1"/>
    <w:rsid w:val="00983BB0"/>
    <w:rsid w:val="00A05D8E"/>
    <w:rsid w:val="00A25FA7"/>
    <w:rsid w:val="00A65578"/>
    <w:rsid w:val="00AC2091"/>
    <w:rsid w:val="00B5693D"/>
    <w:rsid w:val="00B66D36"/>
    <w:rsid w:val="00CE03F7"/>
    <w:rsid w:val="00D3428B"/>
    <w:rsid w:val="00D36654"/>
    <w:rsid w:val="00D44B67"/>
    <w:rsid w:val="00D57479"/>
    <w:rsid w:val="00DB0BFA"/>
    <w:rsid w:val="00E30F2D"/>
    <w:rsid w:val="00E44E22"/>
    <w:rsid w:val="00E57EC3"/>
    <w:rsid w:val="00EF7583"/>
    <w:rsid w:val="00F22D65"/>
    <w:rsid w:val="00F25E2C"/>
    <w:rsid w:val="00F808A0"/>
    <w:rsid w:val="00FA0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3E883A"/>
  <w15:chartTrackingRefBased/>
  <w15:docId w15:val="{8669C3B1-CCAC-4111-BAF0-A996E7FDF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6A5202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8C32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rsid w:val="008C3207"/>
    <w:rPr>
      <w:kern w:val="2"/>
    </w:rPr>
  </w:style>
  <w:style w:type="paragraph" w:styleId="a5">
    <w:name w:val="footer"/>
    <w:basedOn w:val="a"/>
    <w:link w:val="a6"/>
    <w:rsid w:val="008C320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rsid w:val="008C3207"/>
    <w:rPr>
      <w:kern w:val="2"/>
    </w:rPr>
  </w:style>
  <w:style w:type="paragraph" w:styleId="a7">
    <w:name w:val="List Paragraph"/>
    <w:basedOn w:val="a"/>
    <w:link w:val="a8"/>
    <w:uiPriority w:val="34"/>
    <w:qFormat/>
    <w:rsid w:val="005B3E17"/>
    <w:pPr>
      <w:ind w:leftChars="200" w:left="480"/>
    </w:pPr>
    <w:rPr>
      <w:rFonts w:ascii="Calibri" w:hAnsi="Calibri"/>
      <w:szCs w:val="22"/>
    </w:rPr>
  </w:style>
  <w:style w:type="character" w:customStyle="1" w:styleId="a8">
    <w:name w:val="清單段落 字元"/>
    <w:link w:val="a7"/>
    <w:uiPriority w:val="34"/>
    <w:rsid w:val="005B3E17"/>
    <w:rPr>
      <w:rFonts w:ascii="Calibri" w:hAnsi="Calibri"/>
      <w:kern w:val="2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94</Words>
  <Characters>541</Characters>
  <Application>Microsoft Office Word</Application>
  <DocSecurity>0</DocSecurity>
  <Lines>4</Lines>
  <Paragraphs>1</Paragraphs>
  <ScaleCrop>false</ScaleCrop>
  <Company>SYNNEX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營運計畫構想書大綱</dc:title>
  <dc:subject/>
  <dc:creator>shwu</dc:creator>
  <cp:keywords/>
  <dc:description/>
  <cp:lastModifiedBy>P10613002</cp:lastModifiedBy>
  <cp:revision>3</cp:revision>
  <dcterms:created xsi:type="dcterms:W3CDTF">2019-09-17T08:04:00Z</dcterms:created>
  <dcterms:modified xsi:type="dcterms:W3CDTF">2019-09-17T08:06:00Z</dcterms:modified>
</cp:coreProperties>
</file>